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4" w:rsidRPr="006367E4" w:rsidRDefault="006367E4" w:rsidP="006367E4">
      <w:pPr>
        <w:jc w:val="center"/>
        <w:rPr>
          <w:b/>
          <w:sz w:val="28"/>
          <w:szCs w:val="28"/>
        </w:rPr>
      </w:pPr>
      <w:r w:rsidRPr="006367E4">
        <w:rPr>
          <w:b/>
          <w:sz w:val="28"/>
          <w:szCs w:val="28"/>
        </w:rPr>
        <w:t>Dopis č. 5</w:t>
      </w:r>
    </w:p>
    <w:p w:rsidR="006367E4" w:rsidRPr="006367E4" w:rsidRDefault="006367E4">
      <w:pPr>
        <w:rPr>
          <w:sz w:val="28"/>
          <w:szCs w:val="28"/>
        </w:rPr>
      </w:pPr>
    </w:p>
    <w:p w:rsidR="006367E4" w:rsidRPr="000E1292" w:rsidRDefault="006367E4" w:rsidP="00636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7E4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-1273155</wp:posOffset>
            </wp:positionH>
            <wp:positionV relativeFrom="paragraph">
              <wp:posOffset>2631557</wp:posOffset>
            </wp:positionV>
            <wp:extent cx="2973170" cy="1201908"/>
            <wp:effectExtent l="0" t="952500" r="0" b="950742"/>
            <wp:wrapNone/>
            <wp:docPr id="1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863189">
                      <a:off x="0" y="0"/>
                      <a:ext cx="2973170" cy="120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Ahoj děti, moc v</w:t>
      </w:r>
      <w:r w:rsidRPr="006367E4">
        <w:rPr>
          <w:rFonts w:ascii="Times New Roman" w:hAnsi="Times New Roman" w:cs="Times New Roman"/>
          <w:sz w:val="28"/>
          <w:szCs w:val="28"/>
        </w:rPr>
        <w:t xml:space="preserve">ás zdravím. Čas rychle běží a už tu máme duben. Je to krásný jarní měsíc, tak doufám, že v něm prožijete mnoho hezkého a také se </w:t>
      </w:r>
      <w:proofErr w:type="gramStart"/>
      <w:r w:rsidRPr="006367E4">
        <w:rPr>
          <w:rFonts w:ascii="Times New Roman" w:hAnsi="Times New Roman" w:cs="Times New Roman"/>
          <w:sz w:val="28"/>
          <w:szCs w:val="28"/>
        </w:rPr>
        <w:t>zvládnete</w:t>
      </w:r>
      <w:r w:rsidR="00FA132C">
        <w:rPr>
          <w:rFonts w:ascii="Times New Roman" w:hAnsi="Times New Roman" w:cs="Times New Roman"/>
          <w:sz w:val="28"/>
          <w:szCs w:val="28"/>
        </w:rPr>
        <w:t xml:space="preserve">  i něco</w:t>
      </w:r>
      <w:proofErr w:type="gramEnd"/>
      <w:r w:rsidR="00FA132C">
        <w:rPr>
          <w:rFonts w:ascii="Times New Roman" w:hAnsi="Times New Roman" w:cs="Times New Roman"/>
          <w:sz w:val="28"/>
          <w:szCs w:val="28"/>
        </w:rPr>
        <w:t xml:space="preserve"> naučit. </w:t>
      </w:r>
      <w:r>
        <w:rPr>
          <w:rFonts w:ascii="Times New Roman" w:hAnsi="Times New Roman" w:cs="Times New Roman"/>
          <w:sz w:val="28"/>
          <w:szCs w:val="28"/>
        </w:rPr>
        <w:t>Připravila jsem pro v</w:t>
      </w:r>
      <w:r w:rsidRPr="006367E4">
        <w:rPr>
          <w:rFonts w:ascii="Times New Roman" w:hAnsi="Times New Roman" w:cs="Times New Roman"/>
          <w:sz w:val="28"/>
          <w:szCs w:val="28"/>
        </w:rPr>
        <w:t xml:space="preserve">ás malé překvapení – je složené ze </w:t>
      </w:r>
      <w:r w:rsidR="000E1292">
        <w:rPr>
          <w:rFonts w:ascii="Times New Roman" w:hAnsi="Times New Roman" w:cs="Times New Roman"/>
          <w:sz w:val="28"/>
          <w:szCs w:val="28"/>
        </w:rPr>
        <w:t>sportovních nahrávek, které mi v</w:t>
      </w:r>
      <w:r w:rsidRPr="006367E4">
        <w:rPr>
          <w:rFonts w:ascii="Times New Roman" w:hAnsi="Times New Roman" w:cs="Times New Roman"/>
          <w:sz w:val="28"/>
          <w:szCs w:val="28"/>
        </w:rPr>
        <w:t>aši rodiče p</w:t>
      </w:r>
      <w:r>
        <w:rPr>
          <w:rFonts w:ascii="Times New Roman" w:hAnsi="Times New Roman" w:cs="Times New Roman"/>
          <w:sz w:val="28"/>
          <w:szCs w:val="28"/>
        </w:rPr>
        <w:t xml:space="preserve">oslali. </w:t>
      </w:r>
      <w:r w:rsidR="000E1292">
        <w:rPr>
          <w:rFonts w:ascii="Times New Roman" w:hAnsi="Times New Roman" w:cs="Times New Roman"/>
          <w:sz w:val="28"/>
          <w:szCs w:val="28"/>
        </w:rPr>
        <w:t>Věřím, že se v</w:t>
      </w:r>
      <w:r>
        <w:rPr>
          <w:rFonts w:ascii="Times New Roman" w:hAnsi="Times New Roman" w:cs="Times New Roman"/>
          <w:sz w:val="28"/>
          <w:szCs w:val="28"/>
        </w:rPr>
        <w:t xml:space="preserve">ám nahrávka bude líbit, protože alespoň takhle můžete na chvíli vidět své kamarády. </w:t>
      </w:r>
      <w:r w:rsidRPr="006367E4">
        <w:rPr>
          <w:rFonts w:ascii="Times New Roman" w:hAnsi="Times New Roman" w:cs="Times New Roman"/>
          <w:sz w:val="28"/>
          <w:szCs w:val="28"/>
        </w:rPr>
        <w:t>I Dýňoušek si zacvičil, však uvidíte….:-)</w:t>
      </w:r>
      <w:r w:rsidR="00FA132C">
        <w:rPr>
          <w:rFonts w:ascii="Times New Roman" w:hAnsi="Times New Roman" w:cs="Times New Roman"/>
          <w:sz w:val="28"/>
          <w:szCs w:val="28"/>
        </w:rPr>
        <w:t xml:space="preserve">. </w:t>
      </w:r>
      <w:r w:rsidR="000E1292">
        <w:rPr>
          <w:rFonts w:ascii="Times New Roman" w:hAnsi="Times New Roman" w:cs="Times New Roman"/>
          <w:sz w:val="28"/>
          <w:szCs w:val="28"/>
        </w:rPr>
        <w:t>Dnes si pro v</w:t>
      </w:r>
      <w:r w:rsidR="00FA132C">
        <w:rPr>
          <w:rFonts w:ascii="Times New Roman" w:hAnsi="Times New Roman" w:cs="Times New Roman"/>
          <w:sz w:val="28"/>
          <w:szCs w:val="28"/>
        </w:rPr>
        <w:t>ás připravil úkoly on.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1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E1292">
        <w:rPr>
          <w:rFonts w:ascii="Times New Roman" w:hAnsi="Times New Roman" w:cs="Times New Roman"/>
          <w:i/>
          <w:sz w:val="28"/>
          <w:szCs w:val="28"/>
        </w:rPr>
        <w:t xml:space="preserve">paní učitelka Jana </w:t>
      </w:r>
    </w:p>
    <w:p w:rsidR="00FA132C" w:rsidRDefault="00FA132C" w:rsidP="00636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32C" w:rsidRDefault="00FA132C" w:rsidP="0063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…..Až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 z toho zešedivěly vlasy, jak jsem Vám vymýšlel </w:t>
      </w:r>
    </w:p>
    <w:p w:rsidR="00FA132C" w:rsidRDefault="00FA132C" w:rsidP="0063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domácí úkoly. Tak poslouchejte: </w:t>
      </w:r>
    </w:p>
    <w:p w:rsidR="00FA132C" w:rsidRDefault="00FA132C" w:rsidP="0063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2C">
        <w:rPr>
          <w:rFonts w:ascii="Times New Roman" w:hAnsi="Times New Roman" w:cs="Times New Roman"/>
          <w:b/>
          <w:sz w:val="28"/>
          <w:szCs w:val="28"/>
        </w:rPr>
        <w:t>Český jazyk</w:t>
      </w:r>
      <w:r>
        <w:rPr>
          <w:rFonts w:ascii="Times New Roman" w:hAnsi="Times New Roman" w:cs="Times New Roman"/>
          <w:sz w:val="28"/>
          <w:szCs w:val="28"/>
        </w:rPr>
        <w:t>: Strana 100 – 157. Všechno přečíst, žluté tabulky se</w:t>
      </w:r>
    </w:p>
    <w:p w:rsidR="00FA132C" w:rsidRDefault="00FA132C" w:rsidP="00636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naučte nazpaměť a do pátku je potřeba je umět.</w:t>
      </w:r>
    </w:p>
    <w:p w:rsidR="00FA132C" w:rsidRDefault="00FA132C" w:rsidP="004A0CD0">
      <w:pPr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FA132C">
        <w:rPr>
          <w:rFonts w:ascii="Times New Roman" w:hAnsi="Times New Roman" w:cs="Times New Roman"/>
          <w:b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 xml:space="preserve">: Spočítejte přesný počet vlasů na vaší hlavě. </w:t>
      </w:r>
      <w:proofErr w:type="gramStart"/>
      <w:r w:rsidRPr="004A0CD0">
        <w:rPr>
          <w:rFonts w:ascii="Times New Roman" w:hAnsi="Times New Roman" w:cs="Times New Roman"/>
          <w:b/>
          <w:color w:val="FF0000"/>
          <w:sz w:val="28"/>
          <w:szCs w:val="28"/>
        </w:rPr>
        <w:t>Pozor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 nesplést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ani o vlásek!</w:t>
      </w:r>
    </w:p>
    <w:p w:rsidR="00FA132C" w:rsidRDefault="00FA132C" w:rsidP="00FA132C">
      <w:pPr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Výtvarná výchova – </w:t>
      </w:r>
      <w:r w:rsidRPr="001C610A">
        <w:rPr>
          <w:rFonts w:ascii="Times New Roman" w:hAnsi="Times New Roman" w:cs="Times New Roman"/>
          <w:sz w:val="28"/>
          <w:szCs w:val="28"/>
        </w:rPr>
        <w:t xml:space="preserve">namalujte obraz </w:t>
      </w:r>
      <w:proofErr w:type="spellStart"/>
      <w:r w:rsidR="001C610A" w:rsidRPr="001C610A">
        <w:rPr>
          <w:rFonts w:ascii="Times New Roman" w:hAnsi="Times New Roman" w:cs="Times New Roman"/>
          <w:b/>
          <w:sz w:val="28"/>
          <w:szCs w:val="28"/>
        </w:rPr>
        <w:t>Mony</w:t>
      </w:r>
      <w:proofErr w:type="spellEnd"/>
      <w:r w:rsidR="001C610A" w:rsidRPr="001C610A">
        <w:rPr>
          <w:rFonts w:ascii="Times New Roman" w:hAnsi="Times New Roman" w:cs="Times New Roman"/>
          <w:b/>
          <w:sz w:val="28"/>
          <w:szCs w:val="28"/>
        </w:rPr>
        <w:t xml:space="preserve"> Lisy</w:t>
      </w:r>
      <w:r w:rsidR="001C610A" w:rsidRPr="001C610A">
        <w:rPr>
          <w:rFonts w:ascii="Times New Roman" w:hAnsi="Times New Roman" w:cs="Times New Roman"/>
          <w:sz w:val="28"/>
          <w:szCs w:val="28"/>
        </w:rPr>
        <w:t xml:space="preserve"> od Leonarda </w:t>
      </w:r>
      <w:proofErr w:type="spellStart"/>
      <w:r w:rsidR="001C610A" w:rsidRPr="001C610A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C610A" w:rsidRPr="001C6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10A" w:rsidRPr="001C610A">
        <w:rPr>
          <w:rFonts w:ascii="Times New Roman" w:hAnsi="Times New Roman" w:cs="Times New Roman"/>
          <w:sz w:val="28"/>
          <w:szCs w:val="28"/>
        </w:rPr>
        <w:t>Vinciho</w:t>
      </w:r>
      <w:proofErr w:type="spellEnd"/>
      <w:r w:rsidR="001C610A" w:rsidRPr="001C610A">
        <w:rPr>
          <w:rFonts w:ascii="Times New Roman" w:hAnsi="Times New Roman" w:cs="Times New Roman"/>
          <w:sz w:val="28"/>
          <w:szCs w:val="28"/>
        </w:rPr>
        <w:t>.</w:t>
      </w:r>
      <w:r w:rsidR="001C6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2C" w:rsidRDefault="00FA132C" w:rsidP="00FA132C">
      <w:pPr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Tělesná výchova </w:t>
      </w:r>
      <w:r w:rsidR="0046253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30" w:rsidRPr="00462530">
        <w:rPr>
          <w:rFonts w:ascii="Times New Roman" w:hAnsi="Times New Roman" w:cs="Times New Roman"/>
          <w:sz w:val="28"/>
          <w:szCs w:val="28"/>
        </w:rPr>
        <w:t>zavažte si tkaničku u bot jen jednou rukou.</w:t>
      </w:r>
    </w:p>
    <w:p w:rsidR="00462530" w:rsidRDefault="00462530" w:rsidP="00FA132C">
      <w:pPr>
        <w:ind w:left="1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 –</w:t>
      </w:r>
      <w:r>
        <w:rPr>
          <w:rFonts w:ascii="Times New Roman" w:hAnsi="Times New Roman" w:cs="Times New Roman"/>
          <w:sz w:val="28"/>
          <w:szCs w:val="28"/>
        </w:rPr>
        <w:t xml:space="preserve"> Podívejte se na čínskou abecedu, celou do pátku opsat a poslat paní učitelce!! </w:t>
      </w:r>
    </w:p>
    <w:p w:rsidR="00462530" w:rsidRDefault="00462530" w:rsidP="0046253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P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462530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462530">
        <w:rPr>
          <w:rFonts w:ascii="Times New Roman" w:hAnsi="Times New Roman" w:cs="Times New Roman"/>
          <w:b/>
          <w:sz w:val="40"/>
          <w:szCs w:val="40"/>
        </w:rPr>
        <w:tab/>
      </w:r>
      <w:r w:rsidRPr="00462530">
        <w:rPr>
          <w:rFonts w:ascii="Times New Roman" w:hAnsi="Times New Roman" w:cs="Times New Roman"/>
          <w:b/>
          <w:sz w:val="40"/>
          <w:szCs w:val="40"/>
        </w:rPr>
        <w:tab/>
        <w:t>Í</w:t>
      </w:r>
      <w:r w:rsidRPr="00462530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462530">
        <w:rPr>
          <w:rFonts w:ascii="Times New Roman" w:hAnsi="Times New Roman" w:cs="Times New Roman"/>
          <w:b/>
          <w:sz w:val="40"/>
          <w:szCs w:val="40"/>
        </w:rPr>
        <w:t xml:space="preserve">L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62530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p w:rsidR="000E1292" w:rsidRDefault="000E1292" w:rsidP="00462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30" w:rsidRPr="000F51A6" w:rsidRDefault="00737105" w:rsidP="0046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30" w:rsidRPr="000F51A6">
        <w:rPr>
          <w:rFonts w:ascii="Times New Roman" w:hAnsi="Times New Roman" w:cs="Times New Roman"/>
          <w:b/>
          <w:sz w:val="24"/>
          <w:szCs w:val="24"/>
        </w:rPr>
        <w:t xml:space="preserve">A teď vážně děti. Dýňoušek </w:t>
      </w:r>
      <w:r w:rsidR="00ED77C8" w:rsidRPr="000F51A6">
        <w:rPr>
          <w:rFonts w:ascii="Times New Roman" w:hAnsi="Times New Roman" w:cs="Times New Roman"/>
          <w:b/>
          <w:sz w:val="24"/>
          <w:szCs w:val="24"/>
        </w:rPr>
        <w:t xml:space="preserve">si z Vás dnes na </w:t>
      </w:r>
      <w:proofErr w:type="spellStart"/>
      <w:r w:rsidR="00ED77C8" w:rsidRPr="000F51A6">
        <w:rPr>
          <w:rFonts w:ascii="Times New Roman" w:hAnsi="Times New Roman" w:cs="Times New Roman"/>
          <w:b/>
          <w:sz w:val="24"/>
          <w:szCs w:val="24"/>
        </w:rPr>
        <w:t>apríla</w:t>
      </w:r>
      <w:proofErr w:type="spellEnd"/>
      <w:r w:rsidR="00ED77C8" w:rsidRPr="000F51A6">
        <w:rPr>
          <w:rFonts w:ascii="Times New Roman" w:hAnsi="Times New Roman" w:cs="Times New Roman"/>
          <w:b/>
          <w:sz w:val="24"/>
          <w:szCs w:val="24"/>
        </w:rPr>
        <w:t xml:space="preserve"> trošku vystřelil</w:t>
      </w:r>
      <w:r w:rsidR="000E1292">
        <w:rPr>
          <w:rFonts w:ascii="Times New Roman" w:hAnsi="Times New Roman" w:cs="Times New Roman"/>
          <w:b/>
          <w:sz w:val="24"/>
          <w:szCs w:val="24"/>
        </w:rPr>
        <w:t>, ale tohle prosím opravdu zkuste:</w:t>
      </w:r>
    </w:p>
    <w:p w:rsidR="00112AAC" w:rsidRPr="00832AFA" w:rsidRDefault="00635BC9" w:rsidP="0046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FA">
        <w:rPr>
          <w:rFonts w:ascii="Times New Roman" w:hAnsi="Times New Roman" w:cs="Times New Roman"/>
          <w:b/>
          <w:sz w:val="24"/>
          <w:szCs w:val="24"/>
        </w:rPr>
        <w:t xml:space="preserve">Český jazyk učebnice </w:t>
      </w:r>
    </w:p>
    <w:p w:rsidR="00112AAC" w:rsidRPr="000F51A6" w:rsidRDefault="00635BC9" w:rsidP="00462530">
      <w:pPr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strana 102/ 1 a 2 – do sešitu </w:t>
      </w:r>
    </w:p>
    <w:p w:rsidR="00635BC9" w:rsidRPr="000F51A6" w:rsidRDefault="00112AAC" w:rsidP="00462530">
      <w:pPr>
        <w:jc w:val="both"/>
        <w:rPr>
          <w:rFonts w:ascii="Times New Roman" w:hAnsi="Times New Roman" w:cs="Times New Roman"/>
          <w:sz w:val="24"/>
          <w:szCs w:val="24"/>
        </w:rPr>
      </w:pPr>
      <w:r w:rsidRPr="000F51A6">
        <w:rPr>
          <w:rFonts w:ascii="Times New Roman" w:hAnsi="Times New Roman" w:cs="Times New Roman"/>
          <w:sz w:val="24"/>
          <w:szCs w:val="24"/>
        </w:rPr>
        <w:t xml:space="preserve">strana </w:t>
      </w:r>
      <w:r w:rsidR="00635BC9" w:rsidRPr="000F51A6">
        <w:rPr>
          <w:rFonts w:ascii="Times New Roman" w:hAnsi="Times New Roman" w:cs="Times New Roman"/>
          <w:sz w:val="24"/>
          <w:szCs w:val="24"/>
        </w:rPr>
        <w:t xml:space="preserve">103/ cvičení 3,4,5 – do sešitu </w:t>
      </w:r>
    </w:p>
    <w:p w:rsidR="000F51A6" w:rsidRDefault="00635BC9" w:rsidP="000F5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FA"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 w:rsidR="00112AAC" w:rsidRPr="00832AFA">
        <w:rPr>
          <w:rFonts w:ascii="Times New Roman" w:hAnsi="Times New Roman" w:cs="Times New Roman"/>
          <w:b/>
          <w:sz w:val="24"/>
          <w:szCs w:val="24"/>
        </w:rPr>
        <w:t>–</w:t>
      </w:r>
      <w:r w:rsidRPr="0083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EC" w:rsidRPr="00EA55EC">
        <w:rPr>
          <w:rFonts w:ascii="Times New Roman" w:hAnsi="Times New Roman" w:cs="Times New Roman"/>
          <w:sz w:val="24"/>
          <w:szCs w:val="24"/>
        </w:rPr>
        <w:t>strana 10</w:t>
      </w:r>
    </w:p>
    <w:p w:rsidR="00737105" w:rsidRPr="00832AFA" w:rsidRDefault="000F51A6" w:rsidP="000F5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Prvouka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pracovní  sešit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s. 28, knížka Prvouka – strana 45- přečíst</w:t>
      </w:r>
    </w:p>
    <w:p w:rsidR="00112AAC" w:rsidRPr="00832AFA" w:rsidRDefault="00112AAC" w:rsidP="0046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FA">
        <w:rPr>
          <w:rFonts w:ascii="Times New Roman" w:hAnsi="Times New Roman" w:cs="Times New Roman"/>
          <w:b/>
          <w:sz w:val="24"/>
          <w:szCs w:val="24"/>
        </w:rPr>
        <w:t>M – s. 24 – celá (nezapomeňte vždy první vypočítat závorky)</w:t>
      </w:r>
    </w:p>
    <w:p w:rsidR="00462530" w:rsidRPr="00832AFA" w:rsidRDefault="00112AAC" w:rsidP="00462530">
      <w:pPr>
        <w:jc w:val="both"/>
        <w:rPr>
          <w:rFonts w:ascii="Times New Roman" w:hAnsi="Times New Roman" w:cs="Times New Roman"/>
          <w:sz w:val="24"/>
          <w:szCs w:val="24"/>
        </w:rPr>
      </w:pPr>
      <w:r w:rsidRPr="00832AFA">
        <w:rPr>
          <w:rFonts w:ascii="Times New Roman" w:hAnsi="Times New Roman" w:cs="Times New Roman"/>
          <w:sz w:val="24"/>
          <w:szCs w:val="24"/>
        </w:rPr>
        <w:t>|</w:t>
      </w:r>
      <w:r w:rsidRPr="00832AFA">
        <w:rPr>
          <w:rFonts w:ascii="Times New Roman" w:hAnsi="Times New Roman" w:cs="Times New Roman"/>
          <w:b/>
          <w:sz w:val="24"/>
          <w:szCs w:val="24"/>
        </w:rPr>
        <w:t>VV</w:t>
      </w:r>
      <w:r w:rsidRPr="00832AFA">
        <w:rPr>
          <w:rFonts w:ascii="Times New Roman" w:hAnsi="Times New Roman" w:cs="Times New Roman"/>
          <w:sz w:val="24"/>
          <w:szCs w:val="24"/>
        </w:rPr>
        <w:t xml:space="preserve"> – </w:t>
      </w:r>
      <w:r w:rsidR="00202BC7">
        <w:rPr>
          <w:rFonts w:ascii="Times New Roman" w:hAnsi="Times New Roman" w:cs="Times New Roman"/>
          <w:sz w:val="24"/>
          <w:szCs w:val="24"/>
        </w:rPr>
        <w:t>zkuste namalovat keř z</w:t>
      </w:r>
      <w:r w:rsidR="006B58C6" w:rsidRPr="00832AFA">
        <w:rPr>
          <w:rFonts w:ascii="Times New Roman" w:hAnsi="Times New Roman" w:cs="Times New Roman"/>
          <w:sz w:val="24"/>
          <w:szCs w:val="24"/>
        </w:rPr>
        <w:t>latici (často nazývaný</w:t>
      </w:r>
      <w:r w:rsidR="00202BC7">
        <w:rPr>
          <w:rFonts w:ascii="Times New Roman" w:hAnsi="Times New Roman" w:cs="Times New Roman"/>
          <w:sz w:val="24"/>
          <w:szCs w:val="24"/>
        </w:rPr>
        <w:t xml:space="preserve"> chybně</w:t>
      </w:r>
      <w:r w:rsidR="006B58C6" w:rsidRPr="00832AFA">
        <w:rPr>
          <w:rFonts w:ascii="Times New Roman" w:hAnsi="Times New Roman" w:cs="Times New Roman"/>
          <w:sz w:val="24"/>
          <w:szCs w:val="24"/>
        </w:rPr>
        <w:t xml:space="preserve"> Zlatý déšť) – nápady na další stránce</w:t>
      </w:r>
    </w:p>
    <w:p w:rsidR="00112AAC" w:rsidRDefault="00832AFA" w:rsidP="00462530">
      <w:pPr>
        <w:jc w:val="both"/>
        <w:rPr>
          <w:rFonts w:ascii="Times New Roman" w:hAnsi="Times New Roman" w:cs="Times New Roman"/>
          <w:sz w:val="24"/>
          <w:szCs w:val="24"/>
        </w:rPr>
      </w:pPr>
      <w:r w:rsidRPr="00832AFA">
        <w:rPr>
          <w:rFonts w:ascii="Times New Roman" w:hAnsi="Times New Roman" w:cs="Times New Roman"/>
          <w:b/>
          <w:sz w:val="24"/>
          <w:szCs w:val="24"/>
        </w:rPr>
        <w:t>TV</w:t>
      </w:r>
      <w:r w:rsidR="00112AAC" w:rsidRPr="00832AFA">
        <w:rPr>
          <w:rFonts w:ascii="Times New Roman" w:hAnsi="Times New Roman" w:cs="Times New Roman"/>
          <w:sz w:val="24"/>
          <w:szCs w:val="24"/>
        </w:rPr>
        <w:t xml:space="preserve"> – hodinová procházka v přírodě – pokud budete moci</w:t>
      </w:r>
    </w:p>
    <w:p w:rsidR="00737105" w:rsidRPr="004A0CD0" w:rsidRDefault="000F51A6" w:rsidP="00462530">
      <w:pPr>
        <w:jc w:val="both"/>
        <w:rPr>
          <w:rFonts w:ascii="Times New Roman" w:hAnsi="Times New Roman" w:cs="Times New Roman"/>
          <w:sz w:val="28"/>
          <w:szCs w:val="28"/>
        </w:rPr>
      </w:pPr>
      <w:r w:rsidRPr="004A0CD0">
        <w:rPr>
          <w:rFonts w:ascii="Times New Roman" w:hAnsi="Times New Roman" w:cs="Times New Roman"/>
          <w:sz w:val="28"/>
          <w:szCs w:val="28"/>
        </w:rPr>
        <w:lastRenderedPageBreak/>
        <w:t xml:space="preserve">Zkuste namalovat </w:t>
      </w:r>
      <w:proofErr w:type="gramStart"/>
      <w:r w:rsidRPr="004A0CD0">
        <w:rPr>
          <w:rFonts w:ascii="Times New Roman" w:hAnsi="Times New Roman" w:cs="Times New Roman"/>
          <w:sz w:val="28"/>
          <w:szCs w:val="28"/>
        </w:rPr>
        <w:t>zlatici,  můžete</w:t>
      </w:r>
      <w:proofErr w:type="gramEnd"/>
      <w:r w:rsidRPr="004A0CD0">
        <w:rPr>
          <w:rFonts w:ascii="Times New Roman" w:hAnsi="Times New Roman" w:cs="Times New Roman"/>
          <w:sz w:val="28"/>
          <w:szCs w:val="28"/>
        </w:rPr>
        <w:t xml:space="preserve"> malovat </w:t>
      </w:r>
      <w:proofErr w:type="spellStart"/>
      <w:r w:rsidRPr="004A0CD0">
        <w:rPr>
          <w:rFonts w:ascii="Times New Roman" w:hAnsi="Times New Roman" w:cs="Times New Roman"/>
          <w:sz w:val="28"/>
          <w:szCs w:val="28"/>
        </w:rPr>
        <w:t>vodovkami</w:t>
      </w:r>
      <w:proofErr w:type="spellEnd"/>
      <w:r w:rsidRPr="004A0CD0">
        <w:rPr>
          <w:rFonts w:ascii="Times New Roman" w:hAnsi="Times New Roman" w:cs="Times New Roman"/>
          <w:sz w:val="28"/>
          <w:szCs w:val="28"/>
        </w:rPr>
        <w:t xml:space="preserve">, temperami, </w:t>
      </w:r>
      <w:proofErr w:type="spellStart"/>
      <w:r w:rsidRPr="004A0CD0">
        <w:rPr>
          <w:rFonts w:ascii="Times New Roman" w:hAnsi="Times New Roman" w:cs="Times New Roman"/>
          <w:sz w:val="28"/>
          <w:szCs w:val="28"/>
        </w:rPr>
        <w:t>fixami</w:t>
      </w:r>
      <w:proofErr w:type="spellEnd"/>
      <w:r w:rsidRPr="004A0CD0">
        <w:rPr>
          <w:rFonts w:ascii="Times New Roman" w:hAnsi="Times New Roman" w:cs="Times New Roman"/>
          <w:sz w:val="28"/>
          <w:szCs w:val="28"/>
        </w:rPr>
        <w:t xml:space="preserve"> či pastelkami. Moc se těším na vaše</w:t>
      </w:r>
      <w:r w:rsidR="004A0CD0">
        <w:rPr>
          <w:rFonts w:ascii="Times New Roman" w:hAnsi="Times New Roman" w:cs="Times New Roman"/>
          <w:sz w:val="28"/>
          <w:szCs w:val="28"/>
        </w:rPr>
        <w:t xml:space="preserve"> obrázky</w:t>
      </w:r>
      <w:r w:rsidRPr="004A0CD0">
        <w:rPr>
          <w:rFonts w:ascii="Times New Roman" w:hAnsi="Times New Roman" w:cs="Times New Roman"/>
          <w:sz w:val="28"/>
          <w:szCs w:val="28"/>
        </w:rPr>
        <w:t>. Pokud někde roste zlatice, utrhněte si malou větvičku do vázy. Krásně Vám ozdobí po</w:t>
      </w:r>
      <w:r w:rsidR="004A0CD0">
        <w:rPr>
          <w:rFonts w:ascii="Times New Roman" w:hAnsi="Times New Roman" w:cs="Times New Roman"/>
          <w:sz w:val="28"/>
          <w:szCs w:val="28"/>
        </w:rPr>
        <w:t xml:space="preserve">kojíček. Ať se práce daří! </w:t>
      </w:r>
    </w:p>
    <w:p w:rsidR="006B58C6" w:rsidRPr="00462530" w:rsidRDefault="000F51A6" w:rsidP="0046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2250282" cy="3000375"/>
            <wp:effectExtent l="19050" t="0" r="0" b="0"/>
            <wp:docPr id="2" name="obrázek 2" descr="Zlatý déšť - malba, rozfoukávání tuše, koláž | Koláž, Květin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ý déšť - malba, rozfoukávání tuše, koláž | Koláž, Květin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2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1476375" cy="3742099"/>
            <wp:effectExtent l="19050" t="0" r="9525" b="0"/>
            <wp:docPr id="5" name="obrázek 5" descr="ZLATÝ DÉŠŤ | Kresby, Kreslení, Omalovánk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Ý DÉŠŤ | Kresby, Kreslení, Omalovánk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4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2857500" cy="1609725"/>
            <wp:effectExtent l="19050" t="0" r="0" b="0"/>
            <wp:docPr id="8" name="obrázek 8" descr="Výtvarná výchova - Náměty - Kočičky a zlatý déšť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tvarná výchova - Náměty - Kočičky a zlatý déšť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CD0"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2247900" cy="1485900"/>
            <wp:effectExtent l="19050" t="0" r="0" b="0"/>
            <wp:docPr id="14" name="obrázek 14" descr="zlatý déšť | Papírové květiny, Kids crafts, Omalovánk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latý déšť | Papírové květiny, Kids crafts, Omalovánk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5181600" cy="3067050"/>
            <wp:effectExtent l="19050" t="0" r="0" b="0"/>
            <wp:docPr id="11" name="obrázek 11" descr="Sborovna.cz - portál pro učitel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borovna.cz - portál pro učite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8C6" w:rsidRPr="00462530" w:rsidSect="00FA1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7E4"/>
    <w:rsid w:val="000E1292"/>
    <w:rsid w:val="000F51A6"/>
    <w:rsid w:val="00112AAC"/>
    <w:rsid w:val="001C610A"/>
    <w:rsid w:val="00202BC7"/>
    <w:rsid w:val="003B271B"/>
    <w:rsid w:val="00462530"/>
    <w:rsid w:val="004A0CD0"/>
    <w:rsid w:val="00635BC9"/>
    <w:rsid w:val="006367E4"/>
    <w:rsid w:val="00685DA6"/>
    <w:rsid w:val="006B58C6"/>
    <w:rsid w:val="006E5ABF"/>
    <w:rsid w:val="00737105"/>
    <w:rsid w:val="00832AFA"/>
    <w:rsid w:val="008C33D4"/>
    <w:rsid w:val="00EA55EC"/>
    <w:rsid w:val="00ED77C8"/>
    <w:rsid w:val="00FA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z/url?sa=i&amp;url=https%3A%2F%2Fwww.sborovna.cz%2Fkniznica.php%3Faction%3Dshow_version%26id%3D70089%26hit%3D64553&amp;psig=AOvVaw14fB7z4LNAiStEXLhmriRh&amp;ust=1585760750129000&amp;source=images&amp;cd=vfe&amp;ved=0CAIQjRxqFwoTCIiFpLCZxegCFQAAAAAdAAAAAB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z/url?sa=i&amp;url=https%3A%2F%2Fwww.pinterest.cl%2Fpin%2F537758011728412694%2F%3Famp_client_id%3DCLIENT_ID(_)%26mweb_unauth_id%3D%26from_amp_pin_page%3Dtrue&amp;psig=AOvVaw14fB7z4LNAiStEXLhmriRh&amp;ust=1585760750129000&amp;source=images&amp;cd=vfe&amp;ved=0CAIQjRxqFwoTCIiFpLCZxegCFQAAAAAdAAAAABAJ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z/url?sa=i&amp;url=https%3A%2F%2Fwww.pinterest.ca%2Fpin%2F384705993155637083%2F&amp;psig=AOvVaw14fB7z4LNAiStEXLhmriRh&amp;ust=1585760750129000&amp;source=images&amp;cd=vfe&amp;ved=0CAIQjRxqFwoTCIiFpLCZxegCFQAAAAAdAAAAABAa" TargetMode="External"/><Relationship Id="rId5" Type="http://schemas.openxmlformats.org/officeDocument/2006/relationships/hyperlink" Target="https://www.google.cz/url?sa=i&amp;url=https%3A%2F%2Fwww.pinterest.com%2Fpin%2F451345193881189586%2F&amp;psig=AOvVaw14fB7z4LNAiStEXLhmriRh&amp;ust=1585760750129000&amp;source=images&amp;cd=vfe&amp;ved=0CAIQjRxqFwoTCIiFpLCZxe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z/url?sa=i&amp;url=https%3A%2F%2Fvytvarkanatrojce.estranky.cz%2Fclanky%2Fnamety%2Fkocicky-a-zlaty-dest.html&amp;psig=AOvVaw14fB7z4LNAiStEXLhmriRh&amp;ust=1585760750129000&amp;source=images&amp;cd=vfe&amp;ved=0CAIQjRxqFwoTCIiFpLCZxegCFQAAAAAdAAAAABA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5</cp:revision>
  <dcterms:created xsi:type="dcterms:W3CDTF">2020-03-31T17:03:00Z</dcterms:created>
  <dcterms:modified xsi:type="dcterms:W3CDTF">2020-04-01T04:57:00Z</dcterms:modified>
</cp:coreProperties>
</file>